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1531" w14:textId="4D8C634C" w:rsidR="001B56E0" w:rsidRDefault="00361460" w:rsidP="00EC0DFE">
      <w:pPr>
        <w:pStyle w:val="Heading1"/>
      </w:pPr>
      <w:r>
        <w:t xml:space="preserve">Guidance notes for </w:t>
      </w:r>
      <w:r w:rsidR="001B56E0">
        <w:t xml:space="preserve">Teaching </w:t>
      </w:r>
      <w:r w:rsidR="00BD0403">
        <w:t>in FE</w:t>
      </w:r>
      <w:r w:rsidR="00750364">
        <w:t xml:space="preserve"> Maths (Based on CfEM </w:t>
      </w:r>
      <w:r w:rsidR="001B384B">
        <w:t>T</w:t>
      </w:r>
      <w:r w:rsidR="00750364">
        <w:t xml:space="preserve">eaching for </w:t>
      </w:r>
      <w:r w:rsidR="001B384B">
        <w:t>M</w:t>
      </w:r>
      <w:r w:rsidR="00750364">
        <w:t>astery)</w:t>
      </w:r>
      <w:r w:rsidR="001B56E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5"/>
        <w:gridCol w:w="2523"/>
        <w:gridCol w:w="1018"/>
        <w:gridCol w:w="1507"/>
        <w:gridCol w:w="2567"/>
        <w:gridCol w:w="2508"/>
      </w:tblGrid>
      <w:tr w:rsidR="001B56E0" w14:paraId="1538D312" w14:textId="77777777" w:rsidTr="00F86A8E">
        <w:tc>
          <w:tcPr>
            <w:tcW w:w="13948" w:type="dxa"/>
            <w:gridSpan w:val="7"/>
          </w:tcPr>
          <w:p w14:paraId="5F1A764A" w14:textId="4A6CAB71" w:rsidR="001B56E0" w:rsidRPr="002F163C" w:rsidRDefault="001B56E0" w:rsidP="001B56E0">
            <w:pPr>
              <w:jc w:val="center"/>
              <w:rPr>
                <w:sz w:val="24"/>
                <w:szCs w:val="24"/>
              </w:rPr>
            </w:pPr>
            <w:r w:rsidRPr="004A4FC0">
              <w:rPr>
                <w:b/>
                <w:bCs/>
                <w:color w:val="002060"/>
                <w:sz w:val="24"/>
                <w:szCs w:val="24"/>
              </w:rPr>
              <w:t>Five Key Principles for Teaching for Mastery in FE Maths lessons</w:t>
            </w:r>
            <w:r w:rsidR="00B11C65" w:rsidRPr="004A4FC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3B0CF2" w:rsidRPr="004A4FC0">
              <w:rPr>
                <w:b/>
                <w:bCs/>
                <w:color w:val="002060"/>
                <w:sz w:val="24"/>
                <w:szCs w:val="24"/>
              </w:rPr>
              <w:t>(Intent)</w:t>
            </w:r>
          </w:p>
        </w:tc>
      </w:tr>
      <w:tr w:rsidR="002452E7" w14:paraId="5AF24E22" w14:textId="77777777" w:rsidTr="005F008E">
        <w:trPr>
          <w:trHeight w:val="869"/>
        </w:trPr>
        <w:tc>
          <w:tcPr>
            <w:tcW w:w="3825" w:type="dxa"/>
            <w:gridSpan w:val="2"/>
          </w:tcPr>
          <w:p w14:paraId="1CD3037D" w14:textId="1000152A" w:rsidR="001B56E0" w:rsidRPr="005F008E" w:rsidRDefault="002F163C" w:rsidP="001B56E0">
            <w:pPr>
              <w:rPr>
                <w:sz w:val="20"/>
                <w:szCs w:val="20"/>
              </w:rPr>
            </w:pPr>
            <w:r w:rsidRPr="005F008E">
              <w:rPr>
                <w:sz w:val="20"/>
                <w:szCs w:val="20"/>
              </w:rPr>
              <w:t xml:space="preserve">1. Teaching that allows students to develop an </w:t>
            </w:r>
            <w:r w:rsidRPr="005F008E">
              <w:rPr>
                <w:b/>
                <w:bCs/>
                <w:sz w:val="20"/>
                <w:szCs w:val="20"/>
              </w:rPr>
              <w:t>understanding of mathematical structure.</w:t>
            </w:r>
            <w:r w:rsidRPr="005F008E">
              <w:rPr>
                <w:sz w:val="20"/>
                <w:szCs w:val="20"/>
              </w:rPr>
              <w:t> </w:t>
            </w:r>
          </w:p>
        </w:tc>
        <w:tc>
          <w:tcPr>
            <w:tcW w:w="2523" w:type="dxa"/>
          </w:tcPr>
          <w:p w14:paraId="663983F0" w14:textId="29B27F65" w:rsidR="001B56E0" w:rsidRPr="005F008E" w:rsidRDefault="002F163C" w:rsidP="001B56E0">
            <w:pPr>
              <w:rPr>
                <w:sz w:val="20"/>
                <w:szCs w:val="20"/>
              </w:rPr>
            </w:pPr>
            <w:r w:rsidRPr="005F008E">
              <w:rPr>
                <w:sz w:val="20"/>
                <w:szCs w:val="20"/>
              </w:rPr>
              <w:t>2</w:t>
            </w:r>
            <w:r w:rsidRPr="005F008E">
              <w:rPr>
                <w:b/>
                <w:bCs/>
                <w:sz w:val="20"/>
                <w:szCs w:val="20"/>
              </w:rPr>
              <w:t>.  Valuing and building on students’ prior learning</w:t>
            </w:r>
          </w:p>
        </w:tc>
        <w:tc>
          <w:tcPr>
            <w:tcW w:w="2525" w:type="dxa"/>
            <w:gridSpan w:val="2"/>
          </w:tcPr>
          <w:p w14:paraId="47876A80" w14:textId="012E4E66" w:rsidR="001B56E0" w:rsidRPr="005F008E" w:rsidRDefault="002F163C" w:rsidP="001B56E0">
            <w:pPr>
              <w:rPr>
                <w:sz w:val="20"/>
                <w:szCs w:val="20"/>
              </w:rPr>
            </w:pPr>
            <w:r w:rsidRPr="005F008E">
              <w:rPr>
                <w:sz w:val="20"/>
                <w:szCs w:val="20"/>
              </w:rPr>
              <w:t xml:space="preserve">3.  Prioritising </w:t>
            </w:r>
            <w:r w:rsidRPr="005F008E">
              <w:rPr>
                <w:b/>
                <w:bCs/>
                <w:sz w:val="20"/>
                <w:szCs w:val="20"/>
              </w:rPr>
              <w:t>curriculum coherence and connections</w:t>
            </w:r>
          </w:p>
        </w:tc>
        <w:tc>
          <w:tcPr>
            <w:tcW w:w="2567" w:type="dxa"/>
          </w:tcPr>
          <w:p w14:paraId="310D81F3" w14:textId="0F196F1D" w:rsidR="001B56E0" w:rsidRPr="005F008E" w:rsidRDefault="002F163C" w:rsidP="001B56E0">
            <w:pPr>
              <w:rPr>
                <w:sz w:val="20"/>
                <w:szCs w:val="20"/>
              </w:rPr>
            </w:pPr>
            <w:r w:rsidRPr="005F008E">
              <w:rPr>
                <w:sz w:val="20"/>
                <w:szCs w:val="20"/>
              </w:rPr>
              <w:t xml:space="preserve">4.  Developing both </w:t>
            </w:r>
            <w:r w:rsidRPr="005F008E">
              <w:rPr>
                <w:b/>
                <w:bCs/>
                <w:sz w:val="20"/>
                <w:szCs w:val="20"/>
              </w:rPr>
              <w:t>fluency and understanding of key ideas.</w:t>
            </w:r>
            <w:r w:rsidRPr="005F008E">
              <w:rPr>
                <w:sz w:val="20"/>
                <w:szCs w:val="20"/>
              </w:rPr>
              <w:t> </w:t>
            </w:r>
          </w:p>
        </w:tc>
        <w:tc>
          <w:tcPr>
            <w:tcW w:w="2508" w:type="dxa"/>
          </w:tcPr>
          <w:p w14:paraId="6F8EF8F9" w14:textId="6010519C" w:rsidR="001B56E0" w:rsidRPr="005F008E" w:rsidRDefault="002F163C" w:rsidP="001B56E0">
            <w:pPr>
              <w:rPr>
                <w:sz w:val="20"/>
                <w:szCs w:val="20"/>
              </w:rPr>
            </w:pPr>
            <w:r w:rsidRPr="005F008E">
              <w:rPr>
                <w:sz w:val="20"/>
                <w:szCs w:val="20"/>
              </w:rPr>
              <w:t xml:space="preserve">5.  Developing a culture in which </w:t>
            </w:r>
            <w:r w:rsidRPr="005F008E">
              <w:rPr>
                <w:b/>
                <w:bCs/>
                <w:sz w:val="20"/>
                <w:szCs w:val="20"/>
              </w:rPr>
              <w:t>everyone believes everyone can succeed</w:t>
            </w:r>
            <w:r w:rsidRPr="005F008E">
              <w:rPr>
                <w:sz w:val="20"/>
                <w:szCs w:val="20"/>
              </w:rPr>
              <w:t>. </w:t>
            </w:r>
          </w:p>
        </w:tc>
      </w:tr>
      <w:tr w:rsidR="002452E7" w14:paraId="3920FFC0" w14:textId="77777777" w:rsidTr="00471A1F">
        <w:tc>
          <w:tcPr>
            <w:tcW w:w="1980" w:type="dxa"/>
          </w:tcPr>
          <w:p w14:paraId="322B62A2" w14:textId="06563234" w:rsidR="00B275F5" w:rsidRPr="00A8147E" w:rsidRDefault="00B275F5" w:rsidP="00D6570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A8147E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983F69" w:rsidRPr="00A8147E">
              <w:rPr>
                <w:b/>
                <w:bCs/>
                <w:color w:val="002060"/>
                <w:sz w:val="20"/>
                <w:szCs w:val="20"/>
              </w:rPr>
              <w:t xml:space="preserve">CfEM Teaching for Mastery in FE Lesson Features </w:t>
            </w:r>
            <w:r w:rsidRPr="00A8147E">
              <w:rPr>
                <w:b/>
                <w:bCs/>
                <w:color w:val="002060"/>
                <w:sz w:val="20"/>
                <w:szCs w:val="20"/>
              </w:rPr>
              <w:t>(Implementation)</w:t>
            </w:r>
          </w:p>
        </w:tc>
        <w:tc>
          <w:tcPr>
            <w:tcW w:w="5386" w:type="dxa"/>
            <w:gridSpan w:val="3"/>
          </w:tcPr>
          <w:p w14:paraId="4573B1D9" w14:textId="77777777" w:rsidR="00B275F5" w:rsidRPr="002F163C" w:rsidRDefault="00B275F5" w:rsidP="00D6570F">
            <w:pPr>
              <w:jc w:val="center"/>
              <w:rPr>
                <w:b/>
                <w:bCs/>
                <w:sz w:val="24"/>
                <w:szCs w:val="24"/>
              </w:rPr>
            </w:pPr>
            <w:r w:rsidRPr="004A4FC0">
              <w:rPr>
                <w:b/>
                <w:bCs/>
                <w:color w:val="002060"/>
                <w:sz w:val="24"/>
                <w:szCs w:val="24"/>
              </w:rPr>
              <w:t>What might you see? (List not exhaustive)</w:t>
            </w:r>
          </w:p>
        </w:tc>
        <w:tc>
          <w:tcPr>
            <w:tcW w:w="6582" w:type="dxa"/>
            <w:gridSpan w:val="3"/>
          </w:tcPr>
          <w:p w14:paraId="027AB93D" w14:textId="77777777" w:rsidR="00B275F5" w:rsidRPr="002F163C" w:rsidRDefault="00B275F5" w:rsidP="00D6570F">
            <w:pPr>
              <w:jc w:val="center"/>
              <w:rPr>
                <w:b/>
                <w:bCs/>
                <w:sz w:val="24"/>
                <w:szCs w:val="24"/>
              </w:rPr>
            </w:pPr>
            <w:r w:rsidRPr="004A4FC0">
              <w:rPr>
                <w:b/>
                <w:bCs/>
                <w:color w:val="002060"/>
                <w:sz w:val="24"/>
                <w:szCs w:val="24"/>
              </w:rPr>
              <w:t>Evidence (Impact)</w:t>
            </w:r>
          </w:p>
        </w:tc>
      </w:tr>
      <w:tr w:rsidR="002452E7" w14:paraId="4FF1DFE1" w14:textId="77777777" w:rsidTr="00471A1F">
        <w:trPr>
          <w:trHeight w:val="600"/>
        </w:trPr>
        <w:tc>
          <w:tcPr>
            <w:tcW w:w="1980" w:type="dxa"/>
          </w:tcPr>
          <w:p w14:paraId="42003122" w14:textId="0B9A37A7" w:rsidR="00B275F5" w:rsidRPr="00735773" w:rsidRDefault="001932F3" w:rsidP="00D6570F">
            <w:pPr>
              <w:rPr>
                <w:b/>
                <w:bCs/>
              </w:rPr>
            </w:pPr>
            <w:r w:rsidRPr="00735773">
              <w:rPr>
                <w:b/>
                <w:bCs/>
                <w:noProof/>
              </w:rPr>
              <w:t xml:space="preserve">Build on </w:t>
            </w:r>
            <w:r w:rsidR="0041611F" w:rsidRPr="00735773">
              <w:rPr>
                <w:b/>
                <w:bCs/>
                <w:noProof/>
              </w:rPr>
              <w:t>prior learning</w:t>
            </w:r>
          </w:p>
        </w:tc>
        <w:tc>
          <w:tcPr>
            <w:tcW w:w="5386" w:type="dxa"/>
            <w:gridSpan w:val="3"/>
          </w:tcPr>
          <w:p w14:paraId="160C0083" w14:textId="283A87D1" w:rsidR="00E8193A" w:rsidRPr="00E8193A" w:rsidRDefault="00E8193A" w:rsidP="00E8193A">
            <w:pPr>
              <w:ind w:left="37"/>
            </w:pPr>
            <w:r w:rsidRPr="00E8193A">
              <w:t>•Provide</w:t>
            </w:r>
            <w:r w:rsidR="006F7C12">
              <w:t>s</w:t>
            </w:r>
            <w:r w:rsidRPr="00E8193A">
              <w:t xml:space="preserve"> opportunities to check &amp; build on learners’ prior understanding of the topic</w:t>
            </w:r>
          </w:p>
          <w:p w14:paraId="08A57DBE" w14:textId="1F9E27A4" w:rsidR="00B275F5" w:rsidRDefault="00E8193A" w:rsidP="00E8193A">
            <w:pPr>
              <w:ind w:left="37"/>
            </w:pPr>
            <w:r w:rsidRPr="00E8193A">
              <w:t>•Build</w:t>
            </w:r>
            <w:r w:rsidR="007B55F3">
              <w:t>s</w:t>
            </w:r>
            <w:r w:rsidRPr="00E8193A">
              <w:t xml:space="preserve"> on previous lessons in the scheme of learning</w:t>
            </w:r>
          </w:p>
        </w:tc>
        <w:tc>
          <w:tcPr>
            <w:tcW w:w="6582" w:type="dxa"/>
            <w:gridSpan w:val="3"/>
          </w:tcPr>
          <w:p w14:paraId="4FD5963F" w14:textId="77777777" w:rsidR="00B275F5" w:rsidRDefault="00B275F5" w:rsidP="00D6570F"/>
        </w:tc>
      </w:tr>
      <w:tr w:rsidR="002452E7" w14:paraId="46A2C40D" w14:textId="77777777" w:rsidTr="00471A1F">
        <w:tc>
          <w:tcPr>
            <w:tcW w:w="1980" w:type="dxa"/>
          </w:tcPr>
          <w:p w14:paraId="0D269149" w14:textId="74EB891E" w:rsidR="00B275F5" w:rsidRPr="00735773" w:rsidRDefault="0041611F" w:rsidP="00D6570F">
            <w:pPr>
              <w:rPr>
                <w:b/>
                <w:bCs/>
              </w:rPr>
            </w:pPr>
            <w:r w:rsidRPr="00735773">
              <w:rPr>
                <w:b/>
                <w:bCs/>
              </w:rPr>
              <w:t>Introduce</w:t>
            </w:r>
            <w:r w:rsidR="00E96B77" w:rsidRPr="00735773">
              <w:rPr>
                <w:b/>
                <w:bCs/>
              </w:rPr>
              <w:t xml:space="preserve"> and develop concepts through context</w:t>
            </w:r>
          </w:p>
        </w:tc>
        <w:tc>
          <w:tcPr>
            <w:tcW w:w="5386" w:type="dxa"/>
            <w:gridSpan w:val="3"/>
          </w:tcPr>
          <w:p w14:paraId="2361C624" w14:textId="116385FD" w:rsidR="002452E7" w:rsidRPr="002452E7" w:rsidRDefault="002452E7" w:rsidP="002452E7">
            <w:r w:rsidRPr="002452E7">
              <w:t>Where appropriate, use</w:t>
            </w:r>
            <w:r w:rsidR="007B55F3">
              <w:t>s</w:t>
            </w:r>
            <w:r w:rsidRPr="002452E7">
              <w:t xml:space="preserve"> a context to introduce &amp; develop the lesson which:</w:t>
            </w:r>
          </w:p>
          <w:p w14:paraId="78FB23C6" w14:textId="77777777" w:rsidR="002452E7" w:rsidRPr="002452E7" w:rsidRDefault="002452E7" w:rsidP="002452E7">
            <w:r w:rsidRPr="002452E7">
              <w:t>•Is relatable to 16-19 FE learners</w:t>
            </w:r>
          </w:p>
          <w:p w14:paraId="7B762349" w14:textId="559854D2" w:rsidR="00B275F5" w:rsidRDefault="002452E7" w:rsidP="002452E7">
            <w:r w:rsidRPr="002452E7">
              <w:t>•Can be used to highlight mathematical structure</w:t>
            </w:r>
          </w:p>
        </w:tc>
        <w:tc>
          <w:tcPr>
            <w:tcW w:w="6582" w:type="dxa"/>
            <w:gridSpan w:val="3"/>
          </w:tcPr>
          <w:p w14:paraId="7E34B222" w14:textId="1C0CEC0D" w:rsidR="00B275F5" w:rsidRDefault="00B275F5" w:rsidP="00D6570F"/>
        </w:tc>
      </w:tr>
      <w:tr w:rsidR="002452E7" w14:paraId="79E88AB2" w14:textId="77777777" w:rsidTr="00471A1F">
        <w:tc>
          <w:tcPr>
            <w:tcW w:w="1980" w:type="dxa"/>
          </w:tcPr>
          <w:p w14:paraId="00B74A0E" w14:textId="67209866" w:rsidR="00B275F5" w:rsidRPr="00735773" w:rsidRDefault="005B4A1F" w:rsidP="00D6570F">
            <w:pPr>
              <w:rPr>
                <w:b/>
                <w:bCs/>
              </w:rPr>
            </w:pPr>
            <w:r w:rsidRPr="00735773">
              <w:rPr>
                <w:b/>
                <w:bCs/>
              </w:rPr>
              <w:t>Foreground misconceptions</w:t>
            </w:r>
          </w:p>
        </w:tc>
        <w:tc>
          <w:tcPr>
            <w:tcW w:w="5386" w:type="dxa"/>
            <w:gridSpan w:val="3"/>
          </w:tcPr>
          <w:p w14:paraId="381F29F4" w14:textId="4BF45927" w:rsidR="00B275F5" w:rsidRDefault="00183471" w:rsidP="00D6570F">
            <w:r w:rsidRPr="00183471">
              <w:t>Expose</w:t>
            </w:r>
            <w:r w:rsidR="007B55F3">
              <w:t>s</w:t>
            </w:r>
            <w:r w:rsidRPr="00183471">
              <w:t xml:space="preserve"> &amp; address</w:t>
            </w:r>
            <w:r w:rsidR="007B55F3">
              <w:t xml:space="preserve">es </w:t>
            </w:r>
            <w:r w:rsidRPr="00183471">
              <w:t>misconceptions through activities that provoke reasoning or cognitive conflict (e.g. by sampling student thinking)</w:t>
            </w:r>
          </w:p>
        </w:tc>
        <w:tc>
          <w:tcPr>
            <w:tcW w:w="6582" w:type="dxa"/>
            <w:gridSpan w:val="3"/>
          </w:tcPr>
          <w:p w14:paraId="1E994B40" w14:textId="36C86CD7" w:rsidR="00B275F5" w:rsidRDefault="00B275F5" w:rsidP="00D6570F"/>
        </w:tc>
      </w:tr>
      <w:tr w:rsidR="002452E7" w14:paraId="3A42FCDD" w14:textId="77777777" w:rsidTr="00471A1F">
        <w:tc>
          <w:tcPr>
            <w:tcW w:w="1980" w:type="dxa"/>
          </w:tcPr>
          <w:p w14:paraId="7269F325" w14:textId="316918CB" w:rsidR="00D41765" w:rsidRPr="00735773" w:rsidRDefault="005B4A1F" w:rsidP="00D6570F">
            <w:pPr>
              <w:rPr>
                <w:b/>
                <w:bCs/>
                <w:noProof/>
              </w:rPr>
            </w:pPr>
            <w:r w:rsidRPr="00735773">
              <w:rPr>
                <w:b/>
                <w:bCs/>
                <w:noProof/>
              </w:rPr>
              <w:t>Highlight mathematical structure</w:t>
            </w:r>
          </w:p>
        </w:tc>
        <w:tc>
          <w:tcPr>
            <w:tcW w:w="5386" w:type="dxa"/>
            <w:gridSpan w:val="3"/>
          </w:tcPr>
          <w:p w14:paraId="4A120D1F" w14:textId="780D1491" w:rsidR="006F7C12" w:rsidRPr="006F7C12" w:rsidRDefault="006F7C12" w:rsidP="006F7C12">
            <w:r w:rsidRPr="006F7C12">
              <w:t>Where possible, use</w:t>
            </w:r>
            <w:r w:rsidR="007B55F3">
              <w:t>s</w:t>
            </w:r>
            <w:r w:rsidRPr="006F7C12">
              <w:t xml:space="preserve"> models, representations &amp; manipulatives to highlight mathematical structure </w:t>
            </w:r>
          </w:p>
          <w:p w14:paraId="65A1B63E" w14:textId="73734567" w:rsidR="00D41765" w:rsidRDefault="006F7C12" w:rsidP="006F7C12">
            <w:r w:rsidRPr="006F7C12">
              <w:t>(e.g. bar model, ratio table, number line, algebra tiles, geoboards)</w:t>
            </w:r>
          </w:p>
        </w:tc>
        <w:tc>
          <w:tcPr>
            <w:tcW w:w="6582" w:type="dxa"/>
            <w:gridSpan w:val="3"/>
          </w:tcPr>
          <w:p w14:paraId="07D966A2" w14:textId="42043DD6" w:rsidR="00D41765" w:rsidRDefault="00D41765" w:rsidP="00D6570F"/>
        </w:tc>
      </w:tr>
      <w:tr w:rsidR="002452E7" w14:paraId="6FCFB961" w14:textId="77777777" w:rsidTr="00471A1F">
        <w:tc>
          <w:tcPr>
            <w:tcW w:w="1980" w:type="dxa"/>
          </w:tcPr>
          <w:p w14:paraId="41D42281" w14:textId="237090D5" w:rsidR="00D41765" w:rsidRPr="00735773" w:rsidRDefault="005B4A1F" w:rsidP="00D6570F">
            <w:pPr>
              <w:rPr>
                <w:b/>
                <w:bCs/>
                <w:noProof/>
              </w:rPr>
            </w:pPr>
            <w:r w:rsidRPr="00735773">
              <w:rPr>
                <w:b/>
                <w:bCs/>
                <w:noProof/>
              </w:rPr>
              <w:t>Connect</w:t>
            </w:r>
            <w:r w:rsidR="00735773" w:rsidRPr="00735773">
              <w:rPr>
                <w:b/>
                <w:bCs/>
                <w:noProof/>
              </w:rPr>
              <w:t xml:space="preserve"> different areas of maths where possible</w:t>
            </w:r>
          </w:p>
        </w:tc>
        <w:tc>
          <w:tcPr>
            <w:tcW w:w="5386" w:type="dxa"/>
            <w:gridSpan w:val="3"/>
          </w:tcPr>
          <w:p w14:paraId="361ADAA6" w14:textId="318DA4C2" w:rsidR="00435BFB" w:rsidRPr="00435BFB" w:rsidRDefault="00435BFB" w:rsidP="00435BFB">
            <w:r w:rsidRPr="00435BFB">
              <w:t>Connections across mathematical topics such as connecting multiplication with area.</w:t>
            </w:r>
            <w:r w:rsidR="00BE51EA">
              <w:t xml:space="preserve"> </w:t>
            </w:r>
            <w:r w:rsidRPr="00435BFB">
              <w:t>Connections within concepts that support progression within a topic</w:t>
            </w:r>
          </w:p>
          <w:p w14:paraId="023C9020" w14:textId="3F42D1D8" w:rsidR="00D41765" w:rsidRDefault="00435BFB" w:rsidP="00435BFB">
            <w:r w:rsidRPr="00435BFB">
              <w:t>Mathematical connections with real life situations</w:t>
            </w:r>
          </w:p>
        </w:tc>
        <w:tc>
          <w:tcPr>
            <w:tcW w:w="6582" w:type="dxa"/>
            <w:gridSpan w:val="3"/>
          </w:tcPr>
          <w:p w14:paraId="6871C642" w14:textId="37C50A64" w:rsidR="00D41765" w:rsidRDefault="00D41765" w:rsidP="00D6570F"/>
        </w:tc>
      </w:tr>
      <w:tr w:rsidR="002452E7" w14:paraId="07994DB3" w14:textId="77777777" w:rsidTr="00471A1F">
        <w:tc>
          <w:tcPr>
            <w:tcW w:w="1980" w:type="dxa"/>
          </w:tcPr>
          <w:p w14:paraId="3C0A6131" w14:textId="2E7D6809" w:rsidR="00B724E2" w:rsidRPr="00735773" w:rsidRDefault="00735773" w:rsidP="00D6570F">
            <w:pPr>
              <w:rPr>
                <w:b/>
                <w:bCs/>
                <w:noProof/>
              </w:rPr>
            </w:pPr>
            <w:r w:rsidRPr="00735773">
              <w:rPr>
                <w:b/>
                <w:bCs/>
                <w:noProof/>
              </w:rPr>
              <w:t>Active and collaborative engagement</w:t>
            </w:r>
          </w:p>
        </w:tc>
        <w:tc>
          <w:tcPr>
            <w:tcW w:w="5386" w:type="dxa"/>
            <w:gridSpan w:val="3"/>
          </w:tcPr>
          <w:p w14:paraId="6E0B1762" w14:textId="77777777" w:rsidR="00D41765" w:rsidRDefault="00E51155" w:rsidP="00D6570F">
            <w:r w:rsidRPr="00E51155">
              <w:t>Discussion which focuses on different methods &amp; approaches (rather than checking answers)</w:t>
            </w:r>
          </w:p>
          <w:p w14:paraId="753F692B" w14:textId="3E53A656" w:rsidR="006F620C" w:rsidRDefault="006F620C" w:rsidP="00D6570F">
            <w:r>
              <w:t>Learners developing resilience</w:t>
            </w:r>
            <w:r w:rsidR="00EC0359">
              <w:t xml:space="preserve"> and attempting to get themselves unstuck</w:t>
            </w:r>
          </w:p>
        </w:tc>
        <w:tc>
          <w:tcPr>
            <w:tcW w:w="6582" w:type="dxa"/>
            <w:gridSpan w:val="3"/>
          </w:tcPr>
          <w:p w14:paraId="1CB284B1" w14:textId="1D2C7B64" w:rsidR="00D41765" w:rsidRDefault="00D41765" w:rsidP="00D6570F"/>
        </w:tc>
      </w:tr>
    </w:tbl>
    <w:p w14:paraId="492487EF" w14:textId="77777777" w:rsidR="001B56E0" w:rsidRPr="001B56E0" w:rsidRDefault="001B56E0" w:rsidP="005F008E"/>
    <w:sectPr w:rsidR="001B56E0" w:rsidRPr="001B56E0" w:rsidSect="003614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CBF"/>
    <w:multiLevelType w:val="hybridMultilevel"/>
    <w:tmpl w:val="FC308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214D"/>
    <w:multiLevelType w:val="hybridMultilevel"/>
    <w:tmpl w:val="A614CE7C"/>
    <w:lvl w:ilvl="0" w:tplc="5468A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C2F6A"/>
    <w:multiLevelType w:val="hybridMultilevel"/>
    <w:tmpl w:val="3E96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457F1"/>
    <w:multiLevelType w:val="hybridMultilevel"/>
    <w:tmpl w:val="EA681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1072F"/>
    <w:multiLevelType w:val="hybridMultilevel"/>
    <w:tmpl w:val="6D70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6008D"/>
    <w:multiLevelType w:val="hybridMultilevel"/>
    <w:tmpl w:val="B4BAC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B4FDA"/>
    <w:multiLevelType w:val="hybridMultilevel"/>
    <w:tmpl w:val="7AE41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30437">
    <w:abstractNumId w:val="6"/>
  </w:num>
  <w:num w:numId="2" w16cid:durableId="1421213843">
    <w:abstractNumId w:val="1"/>
  </w:num>
  <w:num w:numId="3" w16cid:durableId="262030222">
    <w:abstractNumId w:val="5"/>
  </w:num>
  <w:num w:numId="4" w16cid:durableId="1358844936">
    <w:abstractNumId w:val="0"/>
  </w:num>
  <w:num w:numId="5" w16cid:durableId="2031058280">
    <w:abstractNumId w:val="3"/>
  </w:num>
  <w:num w:numId="6" w16cid:durableId="1683237578">
    <w:abstractNumId w:val="2"/>
  </w:num>
  <w:num w:numId="7" w16cid:durableId="165486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60"/>
    <w:rsid w:val="00183471"/>
    <w:rsid w:val="001932F3"/>
    <w:rsid w:val="001B384B"/>
    <w:rsid w:val="001B56E0"/>
    <w:rsid w:val="00204DF6"/>
    <w:rsid w:val="002452E7"/>
    <w:rsid w:val="00255F8A"/>
    <w:rsid w:val="002F163C"/>
    <w:rsid w:val="00361460"/>
    <w:rsid w:val="003B0CF2"/>
    <w:rsid w:val="003D02CA"/>
    <w:rsid w:val="0041611F"/>
    <w:rsid w:val="00432172"/>
    <w:rsid w:val="00435BFB"/>
    <w:rsid w:val="00471A1F"/>
    <w:rsid w:val="004845BD"/>
    <w:rsid w:val="004A4FC0"/>
    <w:rsid w:val="005B4A1F"/>
    <w:rsid w:val="005F008E"/>
    <w:rsid w:val="006731D2"/>
    <w:rsid w:val="006F620C"/>
    <w:rsid w:val="006F7C12"/>
    <w:rsid w:val="00735773"/>
    <w:rsid w:val="00750364"/>
    <w:rsid w:val="00784A53"/>
    <w:rsid w:val="007B55F3"/>
    <w:rsid w:val="007D5AB5"/>
    <w:rsid w:val="00935FE4"/>
    <w:rsid w:val="00967CD0"/>
    <w:rsid w:val="00983F69"/>
    <w:rsid w:val="00A8147E"/>
    <w:rsid w:val="00AA6FAF"/>
    <w:rsid w:val="00B11C65"/>
    <w:rsid w:val="00B275F5"/>
    <w:rsid w:val="00B724E2"/>
    <w:rsid w:val="00BD0403"/>
    <w:rsid w:val="00BE51EA"/>
    <w:rsid w:val="00C846CE"/>
    <w:rsid w:val="00CF6792"/>
    <w:rsid w:val="00D31B8A"/>
    <w:rsid w:val="00D41765"/>
    <w:rsid w:val="00DA7447"/>
    <w:rsid w:val="00E369B8"/>
    <w:rsid w:val="00E51155"/>
    <w:rsid w:val="00E578FA"/>
    <w:rsid w:val="00E8193A"/>
    <w:rsid w:val="00E96B77"/>
    <w:rsid w:val="00EB03A4"/>
    <w:rsid w:val="00EC0359"/>
    <w:rsid w:val="00EC0DFE"/>
    <w:rsid w:val="00F01838"/>
    <w:rsid w:val="00F4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600C"/>
  <w15:chartTrackingRefBased/>
  <w15:docId w15:val="{CE0FA0DD-A431-42DF-8D60-4C22434A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Guidance notes for CfEM Teaching for Maths Mastery. 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Newton</dc:creator>
  <cp:keywords/>
  <dc:description/>
  <cp:lastModifiedBy>Martin Newton</cp:lastModifiedBy>
  <cp:revision>12</cp:revision>
  <dcterms:created xsi:type="dcterms:W3CDTF">2023-12-13T15:37:00Z</dcterms:created>
  <dcterms:modified xsi:type="dcterms:W3CDTF">2023-12-13T15:45:00Z</dcterms:modified>
</cp:coreProperties>
</file>